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EB" w:rsidRDefault="00254FEB" w:rsidP="008516F4"/>
    <w:p w:rsidR="008620CA" w:rsidRDefault="008620CA" w:rsidP="008516F4"/>
    <w:p w:rsidR="005762F4" w:rsidRPr="008516F4" w:rsidRDefault="009D49F7" w:rsidP="008D7262">
      <w:pPr>
        <w:pStyle w:val="Ttulo3"/>
      </w:pPr>
      <w:r w:rsidRPr="008516F4">
        <w:t xml:space="preserve">SOLICITUD DE </w:t>
      </w:r>
      <w:r w:rsidR="00F9795E" w:rsidRPr="008516F4">
        <w:t xml:space="preserve">BAJA DE USUARIO CON PERFIL </w:t>
      </w:r>
      <w:r w:rsidR="00856E3E" w:rsidRPr="008516F4">
        <w:t>OPERADOR</w:t>
      </w:r>
      <w:r w:rsidR="00F9795E" w:rsidRPr="008516F4">
        <w:t xml:space="preserve"> O ADMINISTRADOR </w:t>
      </w:r>
      <w:r w:rsidR="00DA0BA2" w:rsidRPr="008516F4">
        <w:t>EN COMPRANET</w:t>
      </w:r>
    </w:p>
    <w:p w:rsidR="00F9795E" w:rsidRDefault="00F9795E" w:rsidP="008516F4"/>
    <w:p w:rsidR="008620CA" w:rsidRDefault="008620CA" w:rsidP="008516F4"/>
    <w:p w:rsidR="00F9795E" w:rsidRPr="00ED4608" w:rsidRDefault="00597376" w:rsidP="008516F4">
      <w:r w:rsidRPr="00ED4608">
        <w:t>Esta solicitud es realizada por el responsable de la Unidad Compradora (UC)</w:t>
      </w:r>
      <w:r w:rsidR="00F9795E" w:rsidRPr="00ED4608">
        <w:t xml:space="preserve">, cuando se presente la necesidad de solicitar a la </w:t>
      </w:r>
      <w:r w:rsidR="003671E4">
        <w:t xml:space="preserve">Oficialía Mayor de la </w:t>
      </w:r>
      <w:r w:rsidR="00B57D02" w:rsidRPr="00B57D02">
        <w:t xml:space="preserve">Secretaría de Hacienda y Crédito Público (SHCP), </w:t>
      </w:r>
      <w:r w:rsidR="00F9795E" w:rsidRPr="00ED4608">
        <w:t xml:space="preserve">la baja de algún operador o administrador de la </w:t>
      </w:r>
      <w:r w:rsidR="000F6F62">
        <w:t>UC</w:t>
      </w:r>
      <w:r w:rsidR="0099443F" w:rsidRPr="00ED4608">
        <w:t>.</w:t>
      </w:r>
    </w:p>
    <w:p w:rsidR="00F9795E" w:rsidRDefault="00F9795E" w:rsidP="008516F4"/>
    <w:p w:rsidR="00B57D02" w:rsidRPr="00ED4608" w:rsidRDefault="00B57D02" w:rsidP="008516F4"/>
    <w:p w:rsidR="00953F4C" w:rsidRPr="007E75BF" w:rsidRDefault="009D49F7" w:rsidP="008D7262">
      <w:pPr>
        <w:pStyle w:val="Ttulo3"/>
      </w:pPr>
      <w:r w:rsidRPr="007E75BF">
        <w:t xml:space="preserve">Instrucciones para realizar </w:t>
      </w:r>
      <w:r w:rsidR="004C7518" w:rsidRPr="007E75BF">
        <w:t xml:space="preserve">la </w:t>
      </w:r>
      <w:r w:rsidR="00AB102B" w:rsidRPr="007E75BF">
        <w:t>solicitud</w:t>
      </w:r>
      <w:r w:rsidR="002A72F9" w:rsidRPr="007E75BF">
        <w:t xml:space="preserve"> </w:t>
      </w:r>
      <w:r w:rsidR="00254FEB" w:rsidRPr="007E75BF">
        <w:t>(</w:t>
      </w:r>
      <w:r w:rsidR="002A72F9" w:rsidRPr="007E75BF">
        <w:rPr>
          <w:bCs/>
          <w:shd w:val="clear" w:color="auto" w:fill="FFFFFF"/>
        </w:rPr>
        <w:t>Gobierno Federal, Estatal y Municipal</w:t>
      </w:r>
      <w:r w:rsidR="00254FEB" w:rsidRPr="007E75BF">
        <w:t>)</w:t>
      </w:r>
    </w:p>
    <w:p w:rsidR="008620CA" w:rsidRDefault="008620CA" w:rsidP="008516F4"/>
    <w:p w:rsidR="00D922F2" w:rsidRDefault="009D49F7" w:rsidP="008516F4">
      <w:pPr>
        <w:pStyle w:val="Prrafodelista"/>
        <w:numPr>
          <w:ilvl w:val="0"/>
          <w:numId w:val="4"/>
        </w:numPr>
      </w:pPr>
      <w:r w:rsidRPr="00ED4608">
        <w:t xml:space="preserve">El </w:t>
      </w:r>
      <w:r w:rsidR="005A2FA4" w:rsidRPr="00D922F2">
        <w:t>responsable de la UC</w:t>
      </w:r>
      <w:r w:rsidR="00D922F2">
        <w:t>:</w:t>
      </w:r>
    </w:p>
    <w:p w:rsidR="00D922F2" w:rsidRDefault="00D922F2" w:rsidP="008516F4">
      <w:pPr>
        <w:pStyle w:val="Prrafodelista"/>
        <w:numPr>
          <w:ilvl w:val="1"/>
          <w:numId w:val="4"/>
        </w:numPr>
      </w:pPr>
      <w:r>
        <w:t>E</w:t>
      </w:r>
      <w:r w:rsidR="009D49F7" w:rsidRPr="00ED4608">
        <w:t xml:space="preserve">labora </w:t>
      </w:r>
      <w:r w:rsidR="007165F4" w:rsidRPr="00ED4608">
        <w:t xml:space="preserve">el </w:t>
      </w:r>
      <w:r w:rsidR="009D49F7" w:rsidRPr="00ED4608">
        <w:t xml:space="preserve">oficio </w:t>
      </w:r>
      <w:r w:rsidR="00856E3E" w:rsidRPr="00ED4608">
        <w:t xml:space="preserve">para solicitar la </w:t>
      </w:r>
      <w:r w:rsidR="00F9795E" w:rsidRPr="00ED4608">
        <w:t xml:space="preserve">baja </w:t>
      </w:r>
      <w:r w:rsidR="005B65F3" w:rsidRPr="00ED4608">
        <w:t xml:space="preserve">de algún </w:t>
      </w:r>
      <w:r w:rsidR="0099443F" w:rsidRPr="00ED4608">
        <w:t xml:space="preserve">usuario con perfil </w:t>
      </w:r>
      <w:r w:rsidR="00B57D02">
        <w:t>O</w:t>
      </w:r>
      <w:r w:rsidR="005B65F3" w:rsidRPr="00ED4608">
        <w:t>perador</w:t>
      </w:r>
      <w:r w:rsidR="00B57D02">
        <w:t xml:space="preserve"> </w:t>
      </w:r>
      <w:r w:rsidR="00F9795E" w:rsidRPr="00ED4608">
        <w:t xml:space="preserve">o </w:t>
      </w:r>
      <w:r w:rsidR="00B57D02">
        <w:t>A</w:t>
      </w:r>
      <w:r w:rsidR="00F9795E" w:rsidRPr="00ED4608">
        <w:t>dministrador de la Unidad Compradora</w:t>
      </w:r>
      <w:r w:rsidR="0099443F" w:rsidRPr="00ED4608">
        <w:t>,</w:t>
      </w:r>
      <w:r w:rsidR="00B57D02">
        <w:t xml:space="preserve"> </w:t>
      </w:r>
      <w:r w:rsidR="00F9795E" w:rsidRPr="00ED4608">
        <w:t xml:space="preserve">para efectos de cancelar su </w:t>
      </w:r>
      <w:r w:rsidR="00DE1BC4">
        <w:t>cuenta</w:t>
      </w:r>
      <w:r w:rsidR="00B57D02">
        <w:t xml:space="preserve"> de usuario en CompraNet </w:t>
      </w:r>
      <w:r w:rsidR="005B65F3" w:rsidRPr="00ED4608">
        <w:t>(</w:t>
      </w:r>
      <w:hyperlink r:id="rId7" w:history="1">
        <w:r w:rsidR="00046C71" w:rsidRPr="00B57D02">
          <w:rPr>
            <w:rStyle w:val="Hipervnculo"/>
          </w:rPr>
          <w:t xml:space="preserve">Plantilla Baja de </w:t>
        </w:r>
        <w:r w:rsidR="003D3767" w:rsidRPr="00B57D02">
          <w:rPr>
            <w:rStyle w:val="Hipervnculo"/>
          </w:rPr>
          <w:t xml:space="preserve">Usuarios </w:t>
        </w:r>
        <w:r w:rsidR="00046C71" w:rsidRPr="00B57D02">
          <w:rPr>
            <w:rStyle w:val="Hipervnculo"/>
          </w:rPr>
          <w:t>UC.doc</w:t>
        </w:r>
        <w:r w:rsidR="007E75BF" w:rsidRPr="00B57D02">
          <w:rPr>
            <w:rStyle w:val="Hipervnculo"/>
          </w:rPr>
          <w:t>x</w:t>
        </w:r>
      </w:hyperlink>
      <w:r w:rsidR="005B65F3" w:rsidRPr="00ED4608">
        <w:t>), en el que se precise la fecha a partir de la cual se requiere la baja del operador y/o administrador.</w:t>
      </w:r>
    </w:p>
    <w:p w:rsidR="00B57D02" w:rsidRDefault="00D1245C" w:rsidP="008516F4">
      <w:pPr>
        <w:pStyle w:val="Prrafodelista"/>
        <w:numPr>
          <w:ilvl w:val="1"/>
          <w:numId w:val="4"/>
        </w:numPr>
      </w:pPr>
      <w:r>
        <w:t>Envía el</w:t>
      </w:r>
      <w:r w:rsidRPr="00336ABF">
        <w:t xml:space="preserve"> oficio de solicitud escaneado</w:t>
      </w:r>
      <w:r>
        <w:t xml:space="preserve"> en formato </w:t>
      </w:r>
      <w:proofErr w:type="spellStart"/>
      <w:r w:rsidR="00B57D02">
        <w:t>pdf</w:t>
      </w:r>
      <w:proofErr w:type="spellEnd"/>
      <w:r w:rsidR="00B57D02">
        <w:t xml:space="preserve">, </w:t>
      </w:r>
      <w:r w:rsidRPr="00336ABF">
        <w:t xml:space="preserve">a la cuenta de correo </w:t>
      </w:r>
      <w:hyperlink r:id="rId8" w:history="1">
        <w:r w:rsidR="007E75BF" w:rsidRPr="008516F4">
          <w:rPr>
            <w:rStyle w:val="Hipervnculo"/>
            <w:szCs w:val="22"/>
          </w:rPr>
          <w:t>compranet@hacienda.gob.mx</w:t>
        </w:r>
      </w:hyperlink>
      <w:r w:rsidRPr="00E26B35">
        <w:t>, con el asunto “</w:t>
      </w:r>
      <w:r>
        <w:t xml:space="preserve">Baja de </w:t>
      </w:r>
      <w:r w:rsidR="006D7D40">
        <w:t xml:space="preserve">usuario </w:t>
      </w:r>
      <w:r w:rsidRPr="00666621">
        <w:t>en CompraNet</w:t>
      </w:r>
      <w:r w:rsidRPr="00E26B35">
        <w:t xml:space="preserve">”. </w:t>
      </w:r>
    </w:p>
    <w:p w:rsidR="00D1245C" w:rsidRPr="00114596" w:rsidRDefault="00D1245C" w:rsidP="00B57D02">
      <w:pPr>
        <w:pStyle w:val="Prrafodelista"/>
        <w:ind w:left="1440"/>
      </w:pPr>
      <w:r w:rsidRPr="00E26B35">
        <w:t>Un ejemplo de este correo se muestra a continuación:</w:t>
      </w:r>
    </w:p>
    <w:p w:rsidR="00114596" w:rsidRPr="00D1245C" w:rsidRDefault="00114596" w:rsidP="008516F4">
      <w:r>
        <w:t xml:space="preserve">  </w:t>
      </w:r>
    </w:p>
    <w:p w:rsidR="006D7D40" w:rsidRDefault="007E75BF" w:rsidP="008D7262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1DAB01BD" wp14:editId="2FFA710F">
            <wp:extent cx="2413000" cy="1530323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3816" cy="154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352" w:rsidRDefault="00D82352" w:rsidP="008D7262">
      <w:pPr>
        <w:jc w:val="center"/>
      </w:pPr>
    </w:p>
    <w:p w:rsidR="008620CA" w:rsidRDefault="008620CA" w:rsidP="008516F4"/>
    <w:p w:rsidR="00AA24C8" w:rsidRDefault="00D82352" w:rsidP="008516F4">
      <w:pPr>
        <w:pStyle w:val="Prrafodelista"/>
        <w:numPr>
          <w:ilvl w:val="0"/>
          <w:numId w:val="4"/>
        </w:numPr>
      </w:pPr>
      <w:r>
        <w:t xml:space="preserve">Personal de la </w:t>
      </w:r>
      <w:r w:rsidRPr="00D82352">
        <w:rPr>
          <w:b/>
        </w:rPr>
        <w:t xml:space="preserve">Oficialía Mayor </w:t>
      </w:r>
      <w:r w:rsidR="00697696" w:rsidRPr="00D82352">
        <w:rPr>
          <w:b/>
        </w:rPr>
        <w:t>de</w:t>
      </w:r>
      <w:r w:rsidR="0099443F" w:rsidRPr="00D82352">
        <w:rPr>
          <w:b/>
        </w:rPr>
        <w:t xml:space="preserve"> la </w:t>
      </w:r>
      <w:r w:rsidR="000F2F80" w:rsidRPr="00D82352">
        <w:rPr>
          <w:b/>
        </w:rPr>
        <w:t>Secretaría de Hacienda y Crédito Público (SHCP)</w:t>
      </w:r>
      <w:r w:rsidR="00DF52EC" w:rsidRPr="00AA24C8">
        <w:t xml:space="preserve">, analizará la solicitud y si es correcta realizará la </w:t>
      </w:r>
      <w:r w:rsidR="0099443F" w:rsidRPr="00AA24C8">
        <w:t>ba</w:t>
      </w:r>
      <w:r w:rsidR="00AA24C8" w:rsidRPr="00AA24C8">
        <w:t>ja del usuario correspondiente, dando respuesta al correo de solicitud de baja recibido</w:t>
      </w:r>
      <w:r w:rsidR="00AA24C8">
        <w:t>.</w:t>
      </w:r>
    </w:p>
    <w:p w:rsidR="008620CA" w:rsidRDefault="008620CA" w:rsidP="008516F4"/>
    <w:p w:rsidR="00D82352" w:rsidRDefault="00D922F2" w:rsidP="00B57D02">
      <w:pPr>
        <w:pStyle w:val="Prrafodelista"/>
        <w:numPr>
          <w:ilvl w:val="0"/>
          <w:numId w:val="4"/>
        </w:numPr>
      </w:pPr>
      <w:r w:rsidRPr="00AA24C8">
        <w:t xml:space="preserve">El </w:t>
      </w:r>
      <w:r w:rsidRPr="008516F4">
        <w:rPr>
          <w:b/>
        </w:rPr>
        <w:t>responsable de la UC</w:t>
      </w:r>
      <w:r w:rsidRPr="00AA24C8">
        <w:t xml:space="preserve"> ingresa al </w:t>
      </w:r>
      <w:hyperlink r:id="rId10" w:history="1">
        <w:r w:rsidR="007E75BF" w:rsidRPr="001910AE">
          <w:rPr>
            <w:rStyle w:val="Hipervnculo"/>
          </w:rPr>
          <w:t>Directorio Unidades Compradoras (UC)</w:t>
        </w:r>
      </w:hyperlink>
      <w:r w:rsidR="00AA24C8" w:rsidRPr="008516F4">
        <w:rPr>
          <w:sz w:val="18"/>
        </w:rPr>
        <w:t xml:space="preserve"> </w:t>
      </w:r>
      <w:r w:rsidRPr="00AA24C8">
        <w:t xml:space="preserve">y verifica que el estatus del </w:t>
      </w:r>
      <w:r w:rsidR="00D82352">
        <w:t xml:space="preserve">usuario </w:t>
      </w:r>
      <w:r w:rsidRPr="00AA24C8">
        <w:t>cambie a "</w:t>
      </w:r>
      <w:r w:rsidR="00D82352">
        <w:t>b</w:t>
      </w:r>
      <w:r w:rsidRPr="00AA24C8">
        <w:t>aja"</w:t>
      </w:r>
      <w:r w:rsidR="00D82352">
        <w:t xml:space="preserve">, </w:t>
      </w:r>
      <w:r w:rsidR="00D82352" w:rsidRPr="00D82352">
        <w:t xml:space="preserve">en un lapso de 24 </w:t>
      </w:r>
      <w:proofErr w:type="spellStart"/>
      <w:r w:rsidR="00D82352" w:rsidRPr="00D82352">
        <w:t>hrs</w:t>
      </w:r>
      <w:proofErr w:type="spellEnd"/>
      <w:r w:rsidR="00D82352" w:rsidRPr="00D82352">
        <w:t>, posterior a la confirmación de</w:t>
      </w:r>
      <w:r w:rsidR="00D82352">
        <w:t xml:space="preserve"> </w:t>
      </w:r>
      <w:r w:rsidR="00D82352" w:rsidRPr="00D82352">
        <w:t>l</w:t>
      </w:r>
      <w:r w:rsidR="00D82352">
        <w:t xml:space="preserve">a </w:t>
      </w:r>
      <w:r w:rsidR="00B57D02">
        <w:t>misma</w:t>
      </w:r>
      <w:r w:rsidR="00D82352">
        <w:t xml:space="preserve">. </w:t>
      </w:r>
    </w:p>
    <w:p w:rsidR="00D82352" w:rsidRDefault="00D82352" w:rsidP="00D82352"/>
    <w:p w:rsidR="00D82352" w:rsidRDefault="00D82352" w:rsidP="008516F4"/>
    <w:p w:rsidR="008D7262" w:rsidRDefault="008D7262" w:rsidP="008516F4"/>
    <w:p w:rsidR="008D7262" w:rsidRDefault="008D7262" w:rsidP="008516F4"/>
    <w:p w:rsidR="008D7262" w:rsidRDefault="008D7262" w:rsidP="008516F4"/>
    <w:p w:rsidR="008D7262" w:rsidRDefault="008D7262" w:rsidP="008516F4"/>
    <w:p w:rsidR="00C74374" w:rsidRDefault="00C74374" w:rsidP="008516F4"/>
    <w:p w:rsidR="00B57D02" w:rsidRDefault="00B57D02">
      <w:pPr>
        <w:jc w:val="left"/>
      </w:pPr>
      <w:r>
        <w:br w:type="page"/>
      </w:r>
    </w:p>
    <w:p w:rsidR="0099443F" w:rsidRPr="008D7262" w:rsidRDefault="0099443F" w:rsidP="008D7262">
      <w:pPr>
        <w:pStyle w:val="Ttulo3"/>
      </w:pPr>
      <w:r w:rsidRPr="008D7262">
        <w:lastRenderedPageBreak/>
        <w:t>Consideraciones</w:t>
      </w:r>
    </w:p>
    <w:p w:rsidR="0099443F" w:rsidRPr="00B86D48" w:rsidRDefault="0099443F" w:rsidP="008516F4"/>
    <w:p w:rsidR="0099443F" w:rsidRDefault="0099443F" w:rsidP="008516F4">
      <w:pPr>
        <w:pStyle w:val="Prrafodelista"/>
        <w:numPr>
          <w:ilvl w:val="0"/>
          <w:numId w:val="3"/>
        </w:numPr>
      </w:pPr>
      <w:r w:rsidRPr="00B86D48">
        <w:t xml:space="preserve">Es requisito obligatorio </w:t>
      </w:r>
      <w:r w:rsidR="00B30E1D" w:rsidRPr="00724E1F">
        <w:t xml:space="preserve">que </w:t>
      </w:r>
      <w:r w:rsidR="00B30E1D">
        <w:t>antes de crear el oficio</w:t>
      </w:r>
      <w:r w:rsidR="00747D08">
        <w:t xml:space="preserve">, </w:t>
      </w:r>
      <w:r w:rsidR="009228CA">
        <w:rPr>
          <w:szCs w:val="22"/>
        </w:rPr>
        <w:t>se asegure de que este documento sea el vigente(</w:t>
      </w:r>
      <w:hyperlink r:id="rId11" w:history="1">
        <w:r w:rsidR="009228CA" w:rsidRPr="00E37A4D">
          <w:rPr>
            <w:rStyle w:val="Hipervnculo"/>
            <w:szCs w:val="22"/>
          </w:rPr>
          <w:t>PlantillasOficiosUC.zip</w:t>
        </w:r>
      </w:hyperlink>
      <w:r w:rsidR="009228CA">
        <w:rPr>
          <w:szCs w:val="22"/>
        </w:rPr>
        <w:t>)</w:t>
      </w:r>
      <w:r w:rsidR="00747D08">
        <w:t xml:space="preserve">, así como verificar que el oficio contenga </w:t>
      </w:r>
      <w:r w:rsidR="00B30E1D">
        <w:t>los siguientes datos:</w:t>
      </w:r>
    </w:p>
    <w:p w:rsidR="00F133A2" w:rsidRPr="00F133A2" w:rsidRDefault="00747D08" w:rsidP="008516F4">
      <w:pPr>
        <w:pStyle w:val="Prrafodelista"/>
        <w:numPr>
          <w:ilvl w:val="1"/>
          <w:numId w:val="3"/>
        </w:numPr>
      </w:pPr>
      <w:r>
        <w:t>N</w:t>
      </w:r>
      <w:r w:rsidR="00F133A2" w:rsidRPr="00F133A2">
        <w:t>úmero de oficio.</w:t>
      </w:r>
    </w:p>
    <w:p w:rsidR="004577ED" w:rsidRPr="008516F4" w:rsidRDefault="004577ED" w:rsidP="008516F4">
      <w:pPr>
        <w:pStyle w:val="Prrafodelista"/>
        <w:numPr>
          <w:ilvl w:val="1"/>
          <w:numId w:val="3"/>
        </w:numPr>
        <w:rPr>
          <w:szCs w:val="22"/>
        </w:rPr>
      </w:pPr>
      <w:r w:rsidRPr="008516F4">
        <w:rPr>
          <w:szCs w:val="22"/>
        </w:rPr>
        <w:t>Sea dirigido a</w:t>
      </w:r>
      <w:r w:rsidR="000F2F80" w:rsidRPr="008516F4">
        <w:rPr>
          <w:szCs w:val="22"/>
        </w:rPr>
        <w:t xml:space="preserve"> </w:t>
      </w:r>
      <w:r w:rsidRPr="008516F4">
        <w:rPr>
          <w:szCs w:val="22"/>
        </w:rPr>
        <w:t>l</w:t>
      </w:r>
      <w:r w:rsidR="000F2F80" w:rsidRPr="008516F4">
        <w:rPr>
          <w:szCs w:val="22"/>
        </w:rPr>
        <w:t>a</w:t>
      </w:r>
      <w:r w:rsidRPr="008516F4">
        <w:rPr>
          <w:szCs w:val="22"/>
        </w:rPr>
        <w:t xml:space="preserve"> </w:t>
      </w:r>
      <w:r w:rsidR="003671E4">
        <w:t>Oficialía Mayor de la SHCP</w:t>
      </w:r>
      <w:r w:rsidRPr="008516F4">
        <w:rPr>
          <w:szCs w:val="22"/>
        </w:rPr>
        <w:t>.</w:t>
      </w:r>
    </w:p>
    <w:p w:rsidR="009228CA" w:rsidRDefault="00F133A2" w:rsidP="008516F4">
      <w:pPr>
        <w:pStyle w:val="Prrafodelista"/>
        <w:numPr>
          <w:ilvl w:val="1"/>
          <w:numId w:val="3"/>
        </w:numPr>
      </w:pPr>
      <w:r w:rsidRPr="00F133A2">
        <w:t xml:space="preserve">Contenga todos los datos solicitados (nombre de la UC, nombre del responsable de la UC, nombre completo y nombre de usuario </w:t>
      </w:r>
      <w:r w:rsidR="00747D08">
        <w:t xml:space="preserve">o </w:t>
      </w:r>
      <w:proofErr w:type="spellStart"/>
      <w:r w:rsidR="00747D08">
        <w:t>login</w:t>
      </w:r>
      <w:proofErr w:type="spellEnd"/>
      <w:r w:rsidRPr="00F133A2">
        <w:t xml:space="preserve"> </w:t>
      </w:r>
      <w:r w:rsidR="00747D08">
        <w:t xml:space="preserve">asignado al servidor público </w:t>
      </w:r>
      <w:r w:rsidRPr="00F133A2">
        <w:t xml:space="preserve">que será dado de baja). </w:t>
      </w:r>
    </w:p>
    <w:p w:rsidR="00F133A2" w:rsidRPr="00F133A2" w:rsidRDefault="00F133A2" w:rsidP="008516F4">
      <w:pPr>
        <w:pStyle w:val="Prrafodelista"/>
        <w:numPr>
          <w:ilvl w:val="1"/>
          <w:numId w:val="3"/>
        </w:numPr>
      </w:pPr>
      <w:r w:rsidRPr="00F133A2">
        <w:t xml:space="preserve">El nombre de la UC debe ser escrito tal y como aparece en el </w:t>
      </w:r>
      <w:r w:rsidR="009228CA">
        <w:t>D</w:t>
      </w:r>
      <w:r w:rsidRPr="00F133A2">
        <w:t>irectorio UC, por ejemplo:</w:t>
      </w:r>
    </w:p>
    <w:p w:rsidR="00F133A2" w:rsidRPr="00A328E2" w:rsidRDefault="00F133A2" w:rsidP="008D7262">
      <w:pPr>
        <w:ind w:left="1418"/>
        <w:rPr>
          <w:shd w:val="clear" w:color="auto" w:fill="FFFFFF"/>
        </w:rPr>
      </w:pPr>
      <w:r w:rsidRPr="00A328E2">
        <w:rPr>
          <w:b/>
          <w:shd w:val="clear" w:color="auto" w:fill="FFFFFF"/>
        </w:rPr>
        <w:t>APF:</w:t>
      </w:r>
      <w:r w:rsidR="008D7262">
        <w:rPr>
          <w:shd w:val="clear" w:color="auto" w:fill="FFFFFF"/>
        </w:rPr>
        <w:t xml:space="preserve"> </w:t>
      </w:r>
      <w:r w:rsidRPr="00A328E2">
        <w:rPr>
          <w:shd w:val="clear" w:color="auto" w:fill="FFFFFF"/>
        </w:rPr>
        <w:t xml:space="preserve">TELECOMM-Gerencia Estatal Puebla #009KCZ007  </w:t>
      </w:r>
    </w:p>
    <w:p w:rsidR="00F133A2" w:rsidRPr="00A328E2" w:rsidRDefault="00F133A2" w:rsidP="008D7262">
      <w:pPr>
        <w:ind w:left="1418"/>
        <w:rPr>
          <w:shd w:val="clear" w:color="auto" w:fill="FFFFFF"/>
        </w:rPr>
      </w:pPr>
      <w:r w:rsidRPr="00A328E2">
        <w:rPr>
          <w:b/>
          <w:shd w:val="clear" w:color="auto" w:fill="FFFFFF"/>
        </w:rPr>
        <w:t>GE:</w:t>
      </w:r>
      <w:r w:rsidR="008D7262">
        <w:rPr>
          <w:shd w:val="clear" w:color="auto" w:fill="FFFFFF"/>
        </w:rPr>
        <w:t xml:space="preserve"> </w:t>
      </w:r>
      <w:r w:rsidRPr="00A328E2">
        <w:rPr>
          <w:shd w:val="clear" w:color="auto" w:fill="FFFFFF"/>
        </w:rPr>
        <w:t>MEX-Tenango del Aire-Dirección de</w:t>
      </w:r>
      <w:r w:rsidR="009228CA">
        <w:rPr>
          <w:shd w:val="clear" w:color="auto" w:fill="FFFFFF"/>
        </w:rPr>
        <w:t xml:space="preserve"> Obras Públicas </w:t>
      </w:r>
      <w:r w:rsidRPr="00A328E2">
        <w:rPr>
          <w:shd w:val="clear" w:color="auto" w:fill="FFFFFF"/>
        </w:rPr>
        <w:t>#815089830</w:t>
      </w:r>
    </w:p>
    <w:p w:rsidR="00F133A2" w:rsidRPr="008E6253" w:rsidRDefault="00F133A2" w:rsidP="008D7262">
      <w:pPr>
        <w:ind w:left="1418"/>
        <w:rPr>
          <w:shd w:val="clear" w:color="auto" w:fill="FFFFFF"/>
        </w:rPr>
      </w:pPr>
      <w:r w:rsidRPr="00A328E2">
        <w:rPr>
          <w:b/>
          <w:shd w:val="clear" w:color="auto" w:fill="FFFFFF"/>
        </w:rPr>
        <w:t>GM:</w:t>
      </w:r>
      <w:r w:rsidR="008D7262">
        <w:rPr>
          <w:b/>
          <w:shd w:val="clear" w:color="auto" w:fill="FFFFFF"/>
        </w:rPr>
        <w:t xml:space="preserve"> </w:t>
      </w:r>
      <w:r w:rsidRPr="00A328E2">
        <w:rPr>
          <w:shd w:val="clear" w:color="auto" w:fill="FFFFFF"/>
        </w:rPr>
        <w:t>YUC-Teya-Dirección de Obras Públicas #831088892</w:t>
      </w:r>
    </w:p>
    <w:p w:rsidR="00F133A2" w:rsidRPr="00F133A2" w:rsidRDefault="00F133A2" w:rsidP="008516F4">
      <w:pPr>
        <w:pStyle w:val="Prrafodelista"/>
        <w:numPr>
          <w:ilvl w:val="1"/>
          <w:numId w:val="3"/>
        </w:numPr>
      </w:pPr>
      <w:r w:rsidRPr="00F133A2">
        <w:t xml:space="preserve">Sea firmado por el Titular del área contratante o responsable de la </w:t>
      </w:r>
      <w:r w:rsidR="001F1053">
        <w:t>UC</w:t>
      </w:r>
      <w:r w:rsidRPr="00F133A2">
        <w:t xml:space="preserve">. </w:t>
      </w:r>
    </w:p>
    <w:p w:rsidR="00F133A2" w:rsidRDefault="006D7753" w:rsidP="008516F4">
      <w:pPr>
        <w:pStyle w:val="Prrafodelista"/>
        <w:numPr>
          <w:ilvl w:val="1"/>
          <w:numId w:val="3"/>
        </w:numPr>
      </w:pPr>
      <w:r>
        <w:t xml:space="preserve">Los oficios digitalizados en </w:t>
      </w:r>
      <w:proofErr w:type="spellStart"/>
      <w:r w:rsidR="008D7262">
        <w:t>pdf</w:t>
      </w:r>
      <w:proofErr w:type="spellEnd"/>
      <w:r>
        <w:t>,</w:t>
      </w:r>
      <w:r w:rsidR="00F133A2" w:rsidRPr="00F133A2">
        <w:t xml:space="preserve"> deben ser nombrados iniciando con la</w:t>
      </w:r>
      <w:r w:rsidR="003C0D96">
        <w:t>s</w:t>
      </w:r>
      <w:r w:rsidR="00F133A2" w:rsidRPr="00F133A2">
        <w:t xml:space="preserve"> palabra</w:t>
      </w:r>
      <w:r w:rsidR="003C0D96">
        <w:t>s</w:t>
      </w:r>
      <w:r w:rsidR="00F133A2" w:rsidRPr="00F133A2">
        <w:t xml:space="preserve"> “</w:t>
      </w:r>
      <w:proofErr w:type="spellStart"/>
      <w:r w:rsidR="00F133A2" w:rsidRPr="00F133A2">
        <w:t>Baja</w:t>
      </w:r>
      <w:r w:rsidR="00747D08">
        <w:t>Usuario</w:t>
      </w:r>
      <w:proofErr w:type="spellEnd"/>
      <w:r w:rsidR="00747D08">
        <w:t>_</w:t>
      </w:r>
      <w:r w:rsidR="00F133A2" w:rsidRPr="00F133A2">
        <w:t xml:space="preserve">”, seguido del nombre de usuario </w:t>
      </w:r>
      <w:r w:rsidR="004329E5">
        <w:t>y la extensión “.</w:t>
      </w:r>
      <w:proofErr w:type="spellStart"/>
      <w:r w:rsidR="004329E5">
        <w:t>pdf</w:t>
      </w:r>
      <w:proofErr w:type="spellEnd"/>
      <w:r w:rsidR="004329E5">
        <w:t>”, s</w:t>
      </w:r>
      <w:r w:rsidR="00F133A2" w:rsidRPr="00D30820">
        <w:t>in espacios</w:t>
      </w:r>
      <w:r w:rsidRPr="00D30820">
        <w:t xml:space="preserve"> en b</w:t>
      </w:r>
      <w:r w:rsidR="00D30820">
        <w:t>lanco ni caracteres especiales.</w:t>
      </w:r>
    </w:p>
    <w:p w:rsidR="004329E5" w:rsidRPr="00D30820" w:rsidRDefault="004329E5" w:rsidP="004329E5">
      <w:pPr>
        <w:pStyle w:val="Prrafodelista"/>
        <w:ind w:left="1440"/>
      </w:pPr>
    </w:p>
    <w:p w:rsidR="00F133A2" w:rsidRDefault="00F133A2" w:rsidP="004329E5">
      <w:pPr>
        <w:ind w:left="1418"/>
      </w:pPr>
      <w:r w:rsidRPr="00F133A2">
        <w:t>Ejemplo:</w:t>
      </w:r>
    </w:p>
    <w:tbl>
      <w:tblPr>
        <w:tblW w:w="4258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10"/>
        <w:gridCol w:w="2900"/>
      </w:tblGrid>
      <w:tr w:rsidR="00F133A2" w:rsidRPr="006D7753" w:rsidTr="004329E5">
        <w:trPr>
          <w:trHeight w:val="527"/>
        </w:trPr>
        <w:tc>
          <w:tcPr>
            <w:tcW w:w="1404" w:type="pct"/>
            <w:shd w:val="clear" w:color="auto" w:fill="auto"/>
            <w:vAlign w:val="center"/>
          </w:tcPr>
          <w:p w:rsidR="00F133A2" w:rsidRPr="006D7753" w:rsidRDefault="00F133A2" w:rsidP="008D7262">
            <w:pPr>
              <w:jc w:val="left"/>
            </w:pPr>
            <w:r w:rsidRPr="006D7753">
              <w:t>Nombre con el que inicia el archivo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F133A2" w:rsidRPr="006D7753" w:rsidRDefault="00F133A2" w:rsidP="008D7262">
            <w:pPr>
              <w:jc w:val="left"/>
            </w:pPr>
            <w:r w:rsidRPr="006D7753">
              <w:t>Nombre de usuario con que accede a CompraNet</w:t>
            </w:r>
          </w:p>
        </w:tc>
        <w:tc>
          <w:tcPr>
            <w:tcW w:w="1795" w:type="pct"/>
            <w:vAlign w:val="center"/>
          </w:tcPr>
          <w:p w:rsidR="00F133A2" w:rsidRPr="006D7753" w:rsidRDefault="00747D08" w:rsidP="004329E5">
            <w:pPr>
              <w:jc w:val="left"/>
            </w:pPr>
            <w:r w:rsidRPr="006D7753">
              <w:t>N</w:t>
            </w:r>
            <w:r>
              <w:t>ombre</w:t>
            </w:r>
            <w:r w:rsidRPr="006D7753">
              <w:t xml:space="preserve"> </w:t>
            </w:r>
            <w:r>
              <w:t xml:space="preserve">de archivo  escaneado en </w:t>
            </w:r>
            <w:proofErr w:type="spellStart"/>
            <w:r w:rsidR="008D7262">
              <w:t>pdf</w:t>
            </w:r>
            <w:proofErr w:type="spellEnd"/>
          </w:p>
        </w:tc>
      </w:tr>
      <w:tr w:rsidR="00F133A2" w:rsidRPr="006D7753" w:rsidTr="004329E5">
        <w:trPr>
          <w:trHeight w:val="437"/>
        </w:trPr>
        <w:tc>
          <w:tcPr>
            <w:tcW w:w="1404" w:type="pct"/>
            <w:shd w:val="clear" w:color="auto" w:fill="auto"/>
            <w:vAlign w:val="center"/>
          </w:tcPr>
          <w:p w:rsidR="00F133A2" w:rsidRPr="006D7753" w:rsidRDefault="00F133A2" w:rsidP="008516F4">
            <w:proofErr w:type="spellStart"/>
            <w:r w:rsidRPr="006D7753">
              <w:t>Baja</w:t>
            </w:r>
            <w:r w:rsidR="00747D08">
              <w:t>Usuario</w:t>
            </w:r>
            <w:proofErr w:type="spellEnd"/>
            <w:r w:rsidR="00747D08">
              <w:t xml:space="preserve"> </w:t>
            </w:r>
            <w:r w:rsidRPr="006D7753">
              <w:t>_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F133A2" w:rsidRPr="006D7753" w:rsidRDefault="00F133A2" w:rsidP="008516F4">
            <w:r w:rsidRPr="006D7753">
              <w:t>cnet123</w:t>
            </w:r>
          </w:p>
        </w:tc>
        <w:tc>
          <w:tcPr>
            <w:tcW w:w="1795" w:type="pct"/>
            <w:vAlign w:val="center"/>
          </w:tcPr>
          <w:p w:rsidR="00F133A2" w:rsidRPr="006D7753" w:rsidRDefault="00F133A2" w:rsidP="008516F4">
            <w:r w:rsidRPr="006D7753">
              <w:t>Baja</w:t>
            </w:r>
            <w:r w:rsidR="00747D08">
              <w:t>Usuario</w:t>
            </w:r>
            <w:r w:rsidRPr="006D7753">
              <w:t>_cnet123.pdf</w:t>
            </w:r>
          </w:p>
        </w:tc>
      </w:tr>
    </w:tbl>
    <w:p w:rsidR="004329E5" w:rsidRDefault="004329E5" w:rsidP="004329E5">
      <w:pPr>
        <w:pStyle w:val="Prrafodelista"/>
        <w:ind w:left="1440"/>
      </w:pPr>
    </w:p>
    <w:p w:rsidR="0099443F" w:rsidRPr="00F133A2" w:rsidRDefault="00ED4608" w:rsidP="008516F4">
      <w:pPr>
        <w:pStyle w:val="Prrafodelista"/>
        <w:numPr>
          <w:ilvl w:val="1"/>
          <w:numId w:val="3"/>
        </w:numPr>
      </w:pPr>
      <w:r>
        <w:t>Contenga la f</w:t>
      </w:r>
      <w:r w:rsidRPr="00ED4608">
        <w:t>echa a partir de la cual se requiere la baja del operador y/o administrador de la UC</w:t>
      </w:r>
      <w:r>
        <w:t>.</w:t>
      </w:r>
    </w:p>
    <w:p w:rsidR="008620CA" w:rsidRDefault="008620CA" w:rsidP="008516F4"/>
    <w:p w:rsidR="00174C23" w:rsidRDefault="00174C23" w:rsidP="008516F4"/>
    <w:p w:rsidR="00174C23" w:rsidRDefault="00174C23" w:rsidP="008516F4"/>
    <w:p w:rsidR="00174C23" w:rsidRDefault="00174C23" w:rsidP="008516F4"/>
    <w:p w:rsidR="008D7262" w:rsidRDefault="008D7262" w:rsidP="008516F4"/>
    <w:p w:rsidR="008620CA" w:rsidRPr="008D7262" w:rsidRDefault="008D7262" w:rsidP="008D7262">
      <w:pPr>
        <w:pStyle w:val="Ttulo3"/>
      </w:pPr>
      <w:r w:rsidRPr="008D7262">
        <w:t>Plantilla</w:t>
      </w:r>
      <w:r>
        <w:t xml:space="preserve"> de oficio</w:t>
      </w:r>
    </w:p>
    <w:p w:rsidR="008D7262" w:rsidRDefault="008D7262" w:rsidP="008516F4"/>
    <w:p w:rsidR="00C74374" w:rsidRDefault="0099443F" w:rsidP="008516F4">
      <w:r w:rsidRPr="00B86D48">
        <w:t>A continuación</w:t>
      </w:r>
      <w:r w:rsidR="00C74374">
        <w:t>,</w:t>
      </w:r>
      <w:r w:rsidRPr="00B86D48">
        <w:t xml:space="preserve"> se muestra la plantilla que </w:t>
      </w:r>
      <w:r w:rsidR="004329E5">
        <w:t xml:space="preserve">debe </w:t>
      </w:r>
      <w:r w:rsidRPr="00B86D48">
        <w:t>utiliza</w:t>
      </w:r>
      <w:r w:rsidR="004329E5">
        <w:t>r</w:t>
      </w:r>
      <w:r w:rsidRPr="00B86D48">
        <w:t xml:space="preserve"> para elaborar el oficio.</w:t>
      </w:r>
    </w:p>
    <w:p w:rsidR="00C74374" w:rsidRDefault="00C74374" w:rsidP="008516F4"/>
    <w:p w:rsidR="00C74374" w:rsidRDefault="00C74374" w:rsidP="008516F4"/>
    <w:p w:rsidR="00C74374" w:rsidRDefault="00C74374" w:rsidP="008516F4"/>
    <w:p w:rsidR="00C74374" w:rsidRDefault="00C74374" w:rsidP="008516F4"/>
    <w:p w:rsidR="00C74374" w:rsidRDefault="00C74374" w:rsidP="008516F4"/>
    <w:p w:rsidR="00C74374" w:rsidRDefault="00C74374" w:rsidP="008516F4">
      <w:bookmarkStart w:id="0" w:name="_GoBack"/>
      <w:bookmarkEnd w:id="0"/>
    </w:p>
    <w:p w:rsidR="00C74374" w:rsidRDefault="00C74374" w:rsidP="008516F4"/>
    <w:p w:rsidR="00C74374" w:rsidRDefault="00C74374" w:rsidP="008516F4"/>
    <w:p w:rsidR="00C74374" w:rsidRDefault="00C74374" w:rsidP="008516F4"/>
    <w:p w:rsidR="00C74374" w:rsidRDefault="00C74374" w:rsidP="008516F4"/>
    <w:p w:rsidR="00C74374" w:rsidRDefault="00C74374" w:rsidP="008516F4"/>
    <w:p w:rsidR="004329E5" w:rsidRDefault="004329E5" w:rsidP="008516F4"/>
    <w:p w:rsidR="00C74374" w:rsidRDefault="00C74374" w:rsidP="008516F4"/>
    <w:p w:rsidR="00C74374" w:rsidRDefault="00C74374" w:rsidP="008516F4"/>
    <w:p w:rsidR="00B57D02" w:rsidRDefault="00B57D02">
      <w:pPr>
        <w:jc w:val="left"/>
      </w:pPr>
    </w:p>
    <w:p w:rsidR="004329E5" w:rsidRDefault="004329E5">
      <w:pPr>
        <w:jc w:val="left"/>
      </w:pPr>
    </w:p>
    <w:p w:rsidR="004329E5" w:rsidRDefault="004329E5">
      <w:pPr>
        <w:jc w:val="left"/>
      </w:pPr>
    </w:p>
    <w:tbl>
      <w:tblPr>
        <w:tblW w:w="9568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  <w:insideH w:val="dashed" w:sz="4" w:space="0" w:color="D9D9D9"/>
          <w:insideV w:val="dashed" w:sz="4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18"/>
      </w:tblGrid>
      <w:tr w:rsidR="00106163" w:rsidTr="00941CAD">
        <w:tc>
          <w:tcPr>
            <w:tcW w:w="3850" w:type="dxa"/>
          </w:tcPr>
          <w:p w:rsidR="00106163" w:rsidRPr="0023236D" w:rsidRDefault="0099443F" w:rsidP="008516F4">
            <w:r>
              <w:lastRenderedPageBreak/>
              <w:br w:type="page"/>
            </w:r>
            <w:r>
              <w:br w:type="page"/>
            </w:r>
            <w:r w:rsidR="00106163" w:rsidRPr="0023236D">
              <w:t>(Hoja membretada de la</w:t>
            </w:r>
          </w:p>
          <w:p w:rsidR="00106163" w:rsidRDefault="00106163" w:rsidP="008516F4">
            <w:r w:rsidRPr="0023236D">
              <w:t xml:space="preserve"> </w:t>
            </w:r>
            <w:r w:rsidR="000F6F62">
              <w:t>Institución Pública</w:t>
            </w:r>
            <w:r w:rsidRPr="0023236D">
              <w:t>)</w:t>
            </w:r>
          </w:p>
        </w:tc>
        <w:tc>
          <w:tcPr>
            <w:tcW w:w="5718" w:type="dxa"/>
          </w:tcPr>
          <w:p w:rsidR="00106163" w:rsidRDefault="00106163" w:rsidP="008516F4">
            <w:pPr>
              <w:pStyle w:val="Sangradetextonormal"/>
            </w:pPr>
          </w:p>
          <w:p w:rsidR="00106163" w:rsidRDefault="00106163" w:rsidP="008D7262">
            <w:pPr>
              <w:jc w:val="right"/>
            </w:pPr>
            <w:r>
              <w:t>Oficio No. (Número de oficio)</w:t>
            </w:r>
          </w:p>
          <w:p w:rsidR="00106163" w:rsidRDefault="00747D08" w:rsidP="008D7262">
            <w:pPr>
              <w:jc w:val="right"/>
            </w:pPr>
            <w:r>
              <w:t xml:space="preserve">Ciudad de México </w:t>
            </w:r>
            <w:r w:rsidR="00106163">
              <w:t xml:space="preserve">a </w:t>
            </w:r>
            <w:r w:rsidR="00106163" w:rsidRPr="0023236D">
              <w:rPr>
                <w:i/>
              </w:rPr>
              <w:t>(</w:t>
            </w:r>
            <w:r w:rsidR="00106163">
              <w:rPr>
                <w:i/>
                <w:sz w:val="20"/>
                <w:szCs w:val="20"/>
              </w:rPr>
              <w:t>Día)</w:t>
            </w:r>
            <w:r w:rsidR="00106163">
              <w:t xml:space="preserve"> de </w:t>
            </w:r>
            <w:r w:rsidR="00106163" w:rsidRPr="0023236D">
              <w:rPr>
                <w:i/>
                <w:sz w:val="20"/>
                <w:szCs w:val="20"/>
              </w:rPr>
              <w:t>(Mes)</w:t>
            </w:r>
            <w:r w:rsidR="00106163">
              <w:t xml:space="preserve"> de </w:t>
            </w:r>
            <w:r w:rsidR="00106163" w:rsidRPr="0023236D">
              <w:rPr>
                <w:i/>
                <w:sz w:val="20"/>
                <w:szCs w:val="20"/>
              </w:rPr>
              <w:t>(</w:t>
            </w:r>
            <w:r w:rsidR="00106163">
              <w:rPr>
                <w:i/>
                <w:sz w:val="20"/>
                <w:szCs w:val="20"/>
              </w:rPr>
              <w:t>Año</w:t>
            </w:r>
            <w:r w:rsidR="00106163" w:rsidRPr="0023236D">
              <w:rPr>
                <w:i/>
                <w:sz w:val="20"/>
                <w:szCs w:val="20"/>
              </w:rPr>
              <w:t>)</w:t>
            </w:r>
            <w:r w:rsidR="00106163">
              <w:t>.</w:t>
            </w:r>
          </w:p>
        </w:tc>
      </w:tr>
    </w:tbl>
    <w:p w:rsidR="00106163" w:rsidRDefault="00106163" w:rsidP="008516F4">
      <w:pPr>
        <w:rPr>
          <w:lang w:val="es-MX"/>
        </w:rPr>
      </w:pPr>
    </w:p>
    <w:p w:rsidR="000F2F80" w:rsidRPr="008516F4" w:rsidRDefault="000F2F80" w:rsidP="008516F4">
      <w:pPr>
        <w:rPr>
          <w:b/>
        </w:rPr>
      </w:pPr>
      <w:r w:rsidRPr="008516F4">
        <w:rPr>
          <w:b/>
        </w:rPr>
        <w:t>Oficialía Mayor</w:t>
      </w:r>
    </w:p>
    <w:p w:rsidR="00010906" w:rsidRPr="008516F4" w:rsidRDefault="000F2F80" w:rsidP="008516F4">
      <w:pPr>
        <w:rPr>
          <w:b/>
        </w:rPr>
      </w:pPr>
      <w:r w:rsidRPr="008516F4">
        <w:rPr>
          <w:b/>
        </w:rPr>
        <w:t>Secretaría de Hacienda y Crédito Público</w:t>
      </w:r>
      <w:r w:rsidR="00010906" w:rsidRPr="008516F4">
        <w:rPr>
          <w:b/>
        </w:rPr>
        <w:t xml:space="preserve"> </w:t>
      </w:r>
    </w:p>
    <w:p w:rsidR="00010906" w:rsidRDefault="00010906" w:rsidP="008516F4"/>
    <w:p w:rsidR="00010906" w:rsidRPr="008516F4" w:rsidRDefault="00010906" w:rsidP="008516F4">
      <w:pPr>
        <w:rPr>
          <w:b/>
        </w:rPr>
      </w:pPr>
      <w:r w:rsidRPr="008516F4">
        <w:rPr>
          <w:b/>
        </w:rPr>
        <w:t>Presente</w:t>
      </w:r>
    </w:p>
    <w:p w:rsidR="00010906" w:rsidRDefault="00010906" w:rsidP="008516F4"/>
    <w:p w:rsidR="007E75BF" w:rsidRDefault="00010906" w:rsidP="008516F4">
      <w:pPr>
        <w:rPr>
          <w:b/>
        </w:rPr>
      </w:pPr>
      <w:r>
        <w:t xml:space="preserve">Conforme a lo dispuesto en el numeral 11 del </w:t>
      </w:r>
      <w:r w:rsidRPr="00DD6E1E">
        <w:t>ACUERDO por el que se establecen las disposiciones que se deberán observar para la utilización del Sistema Electrónico de Información Pública Gubernamental denominado CompraNet</w:t>
      </w:r>
      <w:r>
        <w:t xml:space="preserve">, </w:t>
      </w:r>
      <w:r w:rsidRPr="00DD6E1E">
        <w:t xml:space="preserve">se </w:t>
      </w:r>
      <w:r>
        <w:t xml:space="preserve">solicita </w:t>
      </w:r>
      <w:r w:rsidR="003F24B4">
        <w:rPr>
          <w:b/>
        </w:rPr>
        <w:t xml:space="preserve">LA BAJA DEL </w:t>
      </w:r>
      <w:r w:rsidR="00747D08">
        <w:rPr>
          <w:b/>
        </w:rPr>
        <w:t>USUARIO (Operador o Administrador)</w:t>
      </w:r>
    </w:p>
    <w:p w:rsidR="00010906" w:rsidRDefault="00010906" w:rsidP="008516F4">
      <w:pPr>
        <w:rPr>
          <w:b/>
        </w:rPr>
      </w:pPr>
      <w:r w:rsidRPr="005B3875">
        <w:t xml:space="preserve">registrado con los siguientes datos, </w:t>
      </w:r>
      <w:r w:rsidR="004523B3" w:rsidRPr="004523B3">
        <w:t xml:space="preserve">para efectos de cancelar su </w:t>
      </w:r>
      <w:r w:rsidR="006D2CD9">
        <w:t>cuenta</w:t>
      </w:r>
      <w:r w:rsidR="004523B3" w:rsidRPr="004523B3">
        <w:t xml:space="preserve"> de usuario</w:t>
      </w:r>
      <w:r w:rsidR="004523B3">
        <w:t>.</w:t>
      </w:r>
    </w:p>
    <w:p w:rsidR="00010906" w:rsidRDefault="00010906" w:rsidP="008516F4"/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075"/>
      </w:tblGrid>
      <w:tr w:rsidR="00010906" w:rsidRPr="00C74374" w:rsidTr="008D7262">
        <w:tc>
          <w:tcPr>
            <w:tcW w:w="4536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  <w:r w:rsidRPr="00C74374">
              <w:rPr>
                <w:sz w:val="20"/>
              </w:rPr>
              <w:t>Nombre completo del operador y/o administrador de la UC:</w:t>
            </w:r>
          </w:p>
        </w:tc>
        <w:tc>
          <w:tcPr>
            <w:tcW w:w="5075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</w:p>
        </w:tc>
      </w:tr>
      <w:tr w:rsidR="00010906" w:rsidRPr="00C74374" w:rsidTr="008D7262">
        <w:tc>
          <w:tcPr>
            <w:tcW w:w="4536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  <w:r w:rsidRPr="00C74374">
              <w:rPr>
                <w:sz w:val="20"/>
              </w:rPr>
              <w:t>Nombre del usuario con el que ingresa a CompraNet:</w:t>
            </w:r>
          </w:p>
        </w:tc>
        <w:tc>
          <w:tcPr>
            <w:tcW w:w="5075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  <w:r w:rsidRPr="00C74374">
              <w:rPr>
                <w:sz w:val="20"/>
              </w:rPr>
              <w:t>(Por ejemplo: cnet9999)</w:t>
            </w:r>
          </w:p>
          <w:p w:rsidR="00010906" w:rsidRPr="00C74374" w:rsidRDefault="00010906" w:rsidP="008516F4">
            <w:pPr>
              <w:rPr>
                <w:sz w:val="20"/>
              </w:rPr>
            </w:pPr>
          </w:p>
        </w:tc>
      </w:tr>
      <w:tr w:rsidR="00010906" w:rsidRPr="00C74374" w:rsidTr="008D7262">
        <w:tc>
          <w:tcPr>
            <w:tcW w:w="4536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  <w:r w:rsidRPr="00C74374">
              <w:rPr>
                <w:sz w:val="20"/>
              </w:rPr>
              <w:t>Fecha a partir de la cual se requiere la baja del operador y/o administrador de la UC:</w:t>
            </w:r>
          </w:p>
        </w:tc>
        <w:tc>
          <w:tcPr>
            <w:tcW w:w="5075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</w:p>
        </w:tc>
      </w:tr>
      <w:tr w:rsidR="00010906" w:rsidRPr="00C74374" w:rsidTr="008D7262">
        <w:tc>
          <w:tcPr>
            <w:tcW w:w="4536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  <w:r w:rsidRPr="00C74374">
              <w:rPr>
                <w:sz w:val="20"/>
              </w:rPr>
              <w:t>Nombre de UC asignada en CompraNet:</w:t>
            </w:r>
          </w:p>
        </w:tc>
        <w:tc>
          <w:tcPr>
            <w:tcW w:w="5075" w:type="dxa"/>
            <w:shd w:val="clear" w:color="auto" w:fill="auto"/>
          </w:tcPr>
          <w:p w:rsidR="00010906" w:rsidRPr="00C74374" w:rsidRDefault="00010906" w:rsidP="008516F4">
            <w:pPr>
              <w:rPr>
                <w:sz w:val="20"/>
              </w:rPr>
            </w:pPr>
          </w:p>
        </w:tc>
      </w:tr>
    </w:tbl>
    <w:p w:rsidR="00010906" w:rsidRPr="00F95862" w:rsidRDefault="00010906" w:rsidP="008516F4"/>
    <w:p w:rsidR="004523B3" w:rsidRPr="00C74374" w:rsidRDefault="003F24B4" w:rsidP="008516F4">
      <w:pPr>
        <w:rPr>
          <w:color w:val="C00000"/>
          <w:sz w:val="20"/>
        </w:rPr>
      </w:pPr>
      <w:r w:rsidRPr="00C74374">
        <w:rPr>
          <w:b/>
          <w:color w:val="C00000"/>
          <w:sz w:val="20"/>
        </w:rPr>
        <w:t>N</w:t>
      </w:r>
      <w:r w:rsidR="00DA0BA2" w:rsidRPr="00C74374">
        <w:rPr>
          <w:b/>
          <w:color w:val="C00000"/>
          <w:sz w:val="20"/>
        </w:rPr>
        <w:t>ota</w:t>
      </w:r>
      <w:r w:rsidRPr="00C74374">
        <w:rPr>
          <w:b/>
          <w:color w:val="C00000"/>
          <w:sz w:val="20"/>
        </w:rPr>
        <w:t xml:space="preserve"> 1</w:t>
      </w:r>
      <w:r w:rsidR="00DA0BA2" w:rsidRPr="00C74374">
        <w:rPr>
          <w:b/>
          <w:color w:val="C00000"/>
          <w:sz w:val="20"/>
        </w:rPr>
        <w:t>.</w:t>
      </w:r>
      <w:r w:rsidRPr="00C74374">
        <w:rPr>
          <w:color w:val="C00000"/>
          <w:sz w:val="20"/>
        </w:rPr>
        <w:t xml:space="preserve"> Antes de solicitar la baja es necesario verificar que el </w:t>
      </w:r>
      <w:r w:rsidR="00747AF3" w:rsidRPr="00C74374">
        <w:rPr>
          <w:color w:val="C00000"/>
          <w:sz w:val="20"/>
        </w:rPr>
        <w:t xml:space="preserve">usuario </w:t>
      </w:r>
      <w:r w:rsidRPr="00C74374">
        <w:rPr>
          <w:color w:val="C00000"/>
          <w:sz w:val="20"/>
        </w:rPr>
        <w:t>no deja procedimientos de contratación inconclusos o en su defecto</w:t>
      </w:r>
      <w:r w:rsidR="001F1053" w:rsidRPr="00C74374">
        <w:rPr>
          <w:color w:val="C00000"/>
          <w:sz w:val="20"/>
        </w:rPr>
        <w:t>,</w:t>
      </w:r>
      <w:r w:rsidRPr="00C74374">
        <w:rPr>
          <w:color w:val="C00000"/>
          <w:sz w:val="20"/>
        </w:rPr>
        <w:t xml:space="preserve"> verificar que en su UC existe un usuario con perfil Administrador, el cual podrá dar seguimiento a los procedimientos que se encuentren pendientes. En la siguiente dirección podrá consultar el listado de operadores, administradores y datos de su UC, los cuales les servirán de apoyo para llenar esta solicitud.</w:t>
      </w:r>
      <w:r w:rsidR="001910AE">
        <w:rPr>
          <w:color w:val="C00000"/>
          <w:sz w:val="20"/>
        </w:rPr>
        <w:t xml:space="preserve"> </w:t>
      </w:r>
      <w:hyperlink r:id="rId12" w:history="1">
        <w:r w:rsidR="001910AE" w:rsidRPr="001910AE">
          <w:rPr>
            <w:rStyle w:val="Hipervnculo"/>
          </w:rPr>
          <w:t>Directorio Unidades Compradoras (UC)</w:t>
        </w:r>
      </w:hyperlink>
    </w:p>
    <w:p w:rsidR="004523B3" w:rsidRPr="00DA0BA2" w:rsidRDefault="004523B3" w:rsidP="008516F4"/>
    <w:p w:rsidR="00854D83" w:rsidRPr="00C74374" w:rsidRDefault="00DA0BA2" w:rsidP="008516F4">
      <w:pPr>
        <w:rPr>
          <w:sz w:val="20"/>
        </w:rPr>
      </w:pPr>
      <w:r w:rsidRPr="00C74374">
        <w:rPr>
          <w:b/>
          <w:color w:val="C00000"/>
          <w:sz w:val="20"/>
        </w:rPr>
        <w:t>Nota</w:t>
      </w:r>
      <w:r w:rsidR="00854D83" w:rsidRPr="00C74374">
        <w:rPr>
          <w:b/>
          <w:color w:val="C00000"/>
          <w:sz w:val="20"/>
        </w:rPr>
        <w:t xml:space="preserve"> 2</w:t>
      </w:r>
      <w:r w:rsidRPr="00C74374">
        <w:rPr>
          <w:b/>
          <w:color w:val="C00000"/>
          <w:sz w:val="20"/>
        </w:rPr>
        <w:t>.</w:t>
      </w:r>
      <w:r w:rsidR="00854D83" w:rsidRPr="00C74374">
        <w:rPr>
          <w:color w:val="C00000"/>
          <w:sz w:val="20"/>
        </w:rPr>
        <w:t xml:space="preserve"> Los siguientes párrafos son obligatorios:</w:t>
      </w:r>
    </w:p>
    <w:p w:rsidR="004523B3" w:rsidRPr="004523B3" w:rsidRDefault="004523B3" w:rsidP="008516F4">
      <w:r w:rsidRPr="004523B3">
        <w:t xml:space="preserve">Cabe señalar que dicho </w:t>
      </w:r>
      <w:r w:rsidR="00DE1BC4">
        <w:t>servidor público</w:t>
      </w:r>
      <w:r w:rsidRPr="004523B3">
        <w:t xml:space="preserve"> no deja ningún procedimiento de contratación en curso debido a que los concluyó o se realizó el cambio de</w:t>
      </w:r>
      <w:r w:rsidR="00747AF3">
        <w:t xml:space="preserve"> usuario </w:t>
      </w:r>
      <w:r w:rsidRPr="004523B3">
        <w:t>que ser</w:t>
      </w:r>
      <w:r w:rsidR="00DE1BC4">
        <w:t>á el responsable de concluirlos, así mismo se informa que dicho servidor público no deja incidencias pendientes de atender o solventar.</w:t>
      </w:r>
    </w:p>
    <w:p w:rsidR="00010906" w:rsidRDefault="00010906" w:rsidP="008516F4"/>
    <w:p w:rsidR="00010906" w:rsidRDefault="00010906" w:rsidP="008516F4">
      <w:r>
        <w:t xml:space="preserve">El motivo por el que se requiere esta solicitud es debido a que </w:t>
      </w:r>
      <w:r w:rsidRPr="00182C8C">
        <w:rPr>
          <w:b/>
          <w:i/>
          <w:sz w:val="20"/>
          <w:szCs w:val="20"/>
          <w:highlight w:val="lightGray"/>
          <w:u w:val="single"/>
        </w:rPr>
        <w:t>(explicar los motivos por los que se solicita la baja)</w:t>
      </w:r>
      <w:r>
        <w:t xml:space="preserve">. </w:t>
      </w:r>
    </w:p>
    <w:p w:rsidR="00010906" w:rsidRDefault="00010906" w:rsidP="008516F4"/>
    <w:p w:rsidR="00010906" w:rsidRDefault="00010906" w:rsidP="008516F4">
      <w:r>
        <w:t>Sin otro particular, reciba un cordial saludo.</w:t>
      </w:r>
    </w:p>
    <w:p w:rsidR="007F16AE" w:rsidRDefault="007F16AE" w:rsidP="008516F4"/>
    <w:p w:rsidR="00010906" w:rsidRDefault="00010906" w:rsidP="008516F4"/>
    <w:tbl>
      <w:tblPr>
        <w:tblW w:w="5768" w:type="dxa"/>
        <w:jc w:val="center"/>
        <w:tblLook w:val="04A0" w:firstRow="1" w:lastRow="0" w:firstColumn="1" w:lastColumn="0" w:noHBand="0" w:noVBand="1"/>
      </w:tblPr>
      <w:tblGrid>
        <w:gridCol w:w="5768"/>
      </w:tblGrid>
      <w:tr w:rsidR="003F24B4" w:rsidRPr="00C7531C" w:rsidTr="008D7262">
        <w:trPr>
          <w:trHeight w:val="175"/>
          <w:jc w:val="center"/>
        </w:trPr>
        <w:tc>
          <w:tcPr>
            <w:tcW w:w="5768" w:type="dxa"/>
            <w:shd w:val="clear" w:color="auto" w:fill="auto"/>
          </w:tcPr>
          <w:p w:rsidR="003F24B4" w:rsidRPr="00C7531C" w:rsidRDefault="003F24B4" w:rsidP="008516F4">
            <w:r>
              <w:t>Titular del área contratante o responsable de la UC</w:t>
            </w:r>
          </w:p>
        </w:tc>
      </w:tr>
      <w:tr w:rsidR="003F24B4" w:rsidRPr="008516F4" w:rsidTr="008D7262">
        <w:trPr>
          <w:trHeight w:val="1451"/>
          <w:jc w:val="center"/>
        </w:trPr>
        <w:tc>
          <w:tcPr>
            <w:tcW w:w="5768" w:type="dxa"/>
            <w:shd w:val="clear" w:color="auto" w:fill="auto"/>
          </w:tcPr>
          <w:p w:rsidR="003F24B4" w:rsidRDefault="003F24B4" w:rsidP="008516F4">
            <w:pPr>
              <w:rPr>
                <w:sz w:val="18"/>
              </w:rPr>
            </w:pPr>
          </w:p>
          <w:p w:rsidR="008D7262" w:rsidRDefault="008D7262" w:rsidP="008516F4">
            <w:pPr>
              <w:rPr>
                <w:sz w:val="18"/>
              </w:rPr>
            </w:pPr>
          </w:p>
          <w:p w:rsidR="003F24B4" w:rsidRPr="008516F4" w:rsidRDefault="003F24B4" w:rsidP="008516F4">
            <w:pPr>
              <w:rPr>
                <w:sz w:val="18"/>
              </w:rPr>
            </w:pPr>
          </w:p>
          <w:p w:rsidR="003F24B4" w:rsidRPr="008516F4" w:rsidRDefault="003F24B4" w:rsidP="008D7262">
            <w:pPr>
              <w:jc w:val="center"/>
              <w:rPr>
                <w:sz w:val="18"/>
              </w:rPr>
            </w:pPr>
            <w:r w:rsidRPr="008516F4">
              <w:rPr>
                <w:sz w:val="18"/>
              </w:rPr>
              <w:t>__________________________________________</w:t>
            </w:r>
          </w:p>
          <w:p w:rsidR="003F24B4" w:rsidRPr="008516F4" w:rsidRDefault="003F24B4" w:rsidP="008D7262">
            <w:pPr>
              <w:jc w:val="center"/>
              <w:rPr>
                <w:sz w:val="18"/>
              </w:rPr>
            </w:pPr>
            <w:r w:rsidRPr="008516F4">
              <w:rPr>
                <w:sz w:val="18"/>
              </w:rPr>
              <w:t>Nombre y Firma del Titular del área contratante</w:t>
            </w:r>
          </w:p>
          <w:p w:rsidR="003F24B4" w:rsidRPr="008516F4" w:rsidRDefault="003F24B4" w:rsidP="008D7262">
            <w:pPr>
              <w:jc w:val="center"/>
              <w:rPr>
                <w:sz w:val="18"/>
              </w:rPr>
            </w:pPr>
            <w:r w:rsidRPr="008516F4">
              <w:rPr>
                <w:sz w:val="18"/>
              </w:rPr>
              <w:t>o responsable de la contratación.</w:t>
            </w:r>
          </w:p>
          <w:p w:rsidR="003F24B4" w:rsidRPr="008516F4" w:rsidRDefault="002A5F57" w:rsidP="008D7262">
            <w:pPr>
              <w:jc w:val="center"/>
              <w:rPr>
                <w:sz w:val="18"/>
              </w:rPr>
            </w:pPr>
            <w:r w:rsidRPr="008516F4">
              <w:rPr>
                <w:sz w:val="18"/>
              </w:rPr>
              <w:t>Cargo del Servidor Público</w:t>
            </w:r>
          </w:p>
          <w:p w:rsidR="002A5F57" w:rsidRPr="008516F4" w:rsidRDefault="002A5F57" w:rsidP="008D7262">
            <w:pPr>
              <w:jc w:val="center"/>
              <w:rPr>
                <w:sz w:val="18"/>
              </w:rPr>
            </w:pPr>
            <w:r w:rsidRPr="008516F4">
              <w:rPr>
                <w:sz w:val="18"/>
              </w:rPr>
              <w:t>(Dirección General, Dirección General Adjunto o equivalente),</w:t>
            </w:r>
          </w:p>
          <w:p w:rsidR="003F24B4" w:rsidRPr="008516F4" w:rsidRDefault="003F24B4" w:rsidP="008D7262">
            <w:pPr>
              <w:jc w:val="center"/>
              <w:rPr>
                <w:sz w:val="18"/>
              </w:rPr>
            </w:pPr>
            <w:r w:rsidRPr="008516F4">
              <w:rPr>
                <w:sz w:val="18"/>
              </w:rPr>
              <w:t>Teléfono y correo electrónico (personal-Institucional, no genérico)</w:t>
            </w:r>
          </w:p>
          <w:p w:rsidR="003F24B4" w:rsidRPr="008516F4" w:rsidRDefault="003F24B4" w:rsidP="008516F4">
            <w:pPr>
              <w:rPr>
                <w:sz w:val="18"/>
              </w:rPr>
            </w:pPr>
          </w:p>
        </w:tc>
      </w:tr>
    </w:tbl>
    <w:p w:rsidR="00105BB4" w:rsidRPr="008516F4" w:rsidRDefault="00105BB4" w:rsidP="008516F4">
      <w:pPr>
        <w:rPr>
          <w:sz w:val="18"/>
        </w:rPr>
      </w:pPr>
    </w:p>
    <w:p w:rsidR="008D7262" w:rsidRDefault="008D7262" w:rsidP="008516F4">
      <w:pPr>
        <w:rPr>
          <w:sz w:val="14"/>
        </w:rPr>
      </w:pPr>
    </w:p>
    <w:p w:rsidR="00F13253" w:rsidRPr="008D7262" w:rsidRDefault="00F13253" w:rsidP="008516F4">
      <w:pPr>
        <w:rPr>
          <w:sz w:val="14"/>
        </w:rPr>
      </w:pPr>
      <w:proofErr w:type="spellStart"/>
      <w:r w:rsidRPr="008D7262">
        <w:rPr>
          <w:sz w:val="14"/>
        </w:rPr>
        <w:t>C.c.p</w:t>
      </w:r>
      <w:proofErr w:type="spellEnd"/>
      <w:r w:rsidRPr="008D7262">
        <w:rPr>
          <w:sz w:val="14"/>
        </w:rPr>
        <w:t>.  (Remitir copia del presente oficio al superior jerárquico, en caso de aplicar).</w:t>
      </w:r>
    </w:p>
    <w:p w:rsidR="00F13253" w:rsidRPr="008D7262" w:rsidRDefault="00F13253" w:rsidP="008516F4">
      <w:pPr>
        <w:rPr>
          <w:sz w:val="14"/>
        </w:rPr>
      </w:pPr>
      <w:r w:rsidRPr="008D7262">
        <w:rPr>
          <w:sz w:val="10"/>
          <w:szCs w:val="22"/>
        </w:rPr>
        <w:t xml:space="preserve">         </w:t>
      </w:r>
      <w:r w:rsidR="00126787">
        <w:rPr>
          <w:sz w:val="10"/>
          <w:szCs w:val="22"/>
        </w:rPr>
        <w:t xml:space="preserve">       </w:t>
      </w:r>
      <w:r w:rsidR="00126787" w:rsidRPr="00126787">
        <w:rPr>
          <w:sz w:val="14"/>
        </w:rPr>
        <w:t>(A</w:t>
      </w:r>
      <w:r w:rsidRPr="008D7262">
        <w:rPr>
          <w:sz w:val="14"/>
        </w:rPr>
        <w:t xml:space="preserve">PF:  Remitir copia del presente oficio al titular del Órgano Interno de Control). </w:t>
      </w:r>
    </w:p>
    <w:p w:rsidR="00F13253" w:rsidRPr="008D7262" w:rsidRDefault="00F13253" w:rsidP="008516F4">
      <w:pPr>
        <w:rPr>
          <w:sz w:val="10"/>
        </w:rPr>
      </w:pPr>
      <w:r w:rsidRPr="008D7262">
        <w:rPr>
          <w:sz w:val="14"/>
        </w:rPr>
        <w:t xml:space="preserve">           (GEM: Remitir copia del presente oficio al titular del Órgano Estatal de Control).</w:t>
      </w:r>
    </w:p>
    <w:sectPr w:rsidR="00F13253" w:rsidRPr="008D7262" w:rsidSect="004329E5">
      <w:headerReference w:type="default" r:id="rId13"/>
      <w:footerReference w:type="default" r:id="rId14"/>
      <w:headerReference w:type="first" r:id="rId15"/>
      <w:footerReference w:type="first" r:id="rId16"/>
      <w:pgSz w:w="12242" w:h="15842" w:code="5"/>
      <w:pgMar w:top="567" w:right="1327" w:bottom="284" w:left="1418" w:header="568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EC" w:rsidRDefault="003070EC" w:rsidP="008516F4">
      <w:r>
        <w:separator/>
      </w:r>
    </w:p>
  </w:endnote>
  <w:endnote w:type="continuationSeparator" w:id="0">
    <w:p w:rsidR="003070EC" w:rsidRDefault="003070EC" w:rsidP="0085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082850"/>
      <w:docPartObj>
        <w:docPartGallery w:val="Page Numbers (Bottom of Page)"/>
        <w:docPartUnique/>
      </w:docPartObj>
    </w:sdtPr>
    <w:sdtEndPr/>
    <w:sdtContent>
      <w:p w:rsidR="004329E5" w:rsidRDefault="00C74374" w:rsidP="004329E5">
        <w:pPr>
          <w:pStyle w:val="Piedepgina"/>
          <w:jc w:val="center"/>
          <w:rPr>
            <w:sz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AE">
          <w:rPr>
            <w:noProof/>
          </w:rPr>
          <w:t>2</w:t>
        </w:r>
        <w:r>
          <w:fldChar w:fldCharType="end"/>
        </w:r>
      </w:p>
      <w:p w:rsidR="00C74374" w:rsidRPr="00C74374" w:rsidRDefault="00C74374" w:rsidP="00C74374">
        <w:pPr>
          <w:ind w:left="7080"/>
          <w:rPr>
            <w:sz w:val="18"/>
          </w:rPr>
        </w:pPr>
        <w:r w:rsidRPr="00C74374">
          <w:rPr>
            <w:sz w:val="18"/>
          </w:rPr>
          <w:t xml:space="preserve">308. </w:t>
        </w:r>
        <w:proofErr w:type="spellStart"/>
        <w:r w:rsidRPr="00C74374">
          <w:rPr>
            <w:sz w:val="18"/>
          </w:rPr>
          <w:t>Fo</w:t>
        </w:r>
        <w:proofErr w:type="spellEnd"/>
        <w:r w:rsidRPr="00C74374">
          <w:rPr>
            <w:sz w:val="18"/>
          </w:rPr>
          <w:t>. BAO.024 Rev.  4</w:t>
        </w:r>
      </w:p>
      <w:p w:rsidR="00C74374" w:rsidRDefault="00C74374" w:rsidP="004329E5">
        <w:pPr>
          <w:ind w:left="7080"/>
        </w:pPr>
        <w:r w:rsidRPr="00C74374">
          <w:rPr>
            <w:sz w:val="18"/>
          </w:rPr>
          <w:t xml:space="preserve">                        Junio 2022</w:t>
        </w:r>
      </w:p>
    </w:sdtContent>
  </w:sdt>
  <w:p w:rsidR="00742DFF" w:rsidRPr="00C74374" w:rsidRDefault="00742DFF" w:rsidP="00C743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576159"/>
      <w:docPartObj>
        <w:docPartGallery w:val="Page Numbers (Bottom of Page)"/>
        <w:docPartUnique/>
      </w:docPartObj>
    </w:sdtPr>
    <w:sdtEndPr/>
    <w:sdtContent>
      <w:p w:rsidR="000962CA" w:rsidRDefault="000962C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AE">
          <w:rPr>
            <w:noProof/>
          </w:rPr>
          <w:t>1</w:t>
        </w:r>
        <w:r>
          <w:fldChar w:fldCharType="end"/>
        </w:r>
      </w:p>
    </w:sdtContent>
  </w:sdt>
  <w:p w:rsidR="000962CA" w:rsidRPr="000962CA" w:rsidRDefault="000962CA" w:rsidP="000962CA">
    <w:pPr>
      <w:ind w:left="7655"/>
      <w:rPr>
        <w:sz w:val="16"/>
      </w:rPr>
    </w:pPr>
    <w:r w:rsidRPr="000962CA">
      <w:rPr>
        <w:sz w:val="16"/>
      </w:rPr>
      <w:t xml:space="preserve">308. </w:t>
    </w:r>
    <w:proofErr w:type="spellStart"/>
    <w:r w:rsidRPr="000962CA">
      <w:rPr>
        <w:sz w:val="16"/>
      </w:rPr>
      <w:t>Fo</w:t>
    </w:r>
    <w:proofErr w:type="spellEnd"/>
    <w:r w:rsidRPr="000962CA">
      <w:rPr>
        <w:sz w:val="16"/>
      </w:rPr>
      <w:t xml:space="preserve">. BAO.024 Rev. </w:t>
    </w:r>
    <w:r>
      <w:rPr>
        <w:sz w:val="16"/>
      </w:rPr>
      <w:t xml:space="preserve"> 4</w:t>
    </w:r>
  </w:p>
  <w:p w:rsidR="000962CA" w:rsidRPr="000962CA" w:rsidRDefault="000962CA" w:rsidP="000962CA">
    <w:pPr>
      <w:ind w:left="7655"/>
      <w:rPr>
        <w:sz w:val="16"/>
      </w:rPr>
    </w:pPr>
    <w:r>
      <w:rPr>
        <w:sz w:val="16"/>
      </w:rPr>
      <w:t xml:space="preserve">                        Junio 2022</w:t>
    </w:r>
  </w:p>
  <w:p w:rsidR="00742DFF" w:rsidRPr="000962CA" w:rsidRDefault="00742DFF" w:rsidP="000962CA">
    <w:pPr>
      <w:pStyle w:val="Piedepgina"/>
      <w:ind w:left="76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EC" w:rsidRDefault="003070EC" w:rsidP="008516F4">
      <w:r>
        <w:separator/>
      </w:r>
    </w:p>
  </w:footnote>
  <w:footnote w:type="continuationSeparator" w:id="0">
    <w:p w:rsidR="003070EC" w:rsidRDefault="003070EC" w:rsidP="0085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74" w:rsidRDefault="00C74374" w:rsidP="00C7437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52A93C7" wp14:editId="0D742438">
              <wp:simplePos x="0" y="0"/>
              <wp:positionH relativeFrom="column">
                <wp:posOffset>2338070</wp:posOffset>
              </wp:positionH>
              <wp:positionV relativeFrom="paragraph">
                <wp:posOffset>185420</wp:posOffset>
              </wp:positionV>
              <wp:extent cx="2749550" cy="266700"/>
              <wp:effectExtent l="0" t="0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374" w:rsidRPr="00AE3983" w:rsidRDefault="00C74374" w:rsidP="00C74374">
                          <w:pPr>
                            <w:ind w:left="36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  <w:lang w:val="es-MX"/>
                            </w:rPr>
                            <w:t>24. Baja de Usuarios en CompraNet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2A93C7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184.1pt;margin-top:14.6pt;width:216.5pt;height:21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" stroked="f" strokeweight="0">
              <v:fill opacity="0"/>
              <v:textbox style="mso-fit-shape-to-text:t">
                <w:txbxContent>
                  <w:p w:rsidR="00C74374" w:rsidRPr="00AE3983" w:rsidRDefault="00C74374" w:rsidP="00C74374">
                    <w:pPr>
                      <w:ind w:left="360"/>
                      <w:rPr>
                        <w:color w:val="FFFFFF"/>
                      </w:rPr>
                    </w:pPr>
                    <w:r>
                      <w:rPr>
                        <w:color w:val="FFFFFF"/>
                        <w:lang w:val="es-MX"/>
                      </w:rPr>
                      <w:t>24. Baja de Usuarios en CompraNet</w:t>
                    </w:r>
                  </w:p>
                </w:txbxContent>
              </v:textbox>
            </v:shape>
          </w:pict>
        </mc:Fallback>
      </mc:AlternateContent>
    </w:r>
  </w:p>
  <w:p w:rsidR="00FE599A" w:rsidRDefault="00FE599A" w:rsidP="008516F4">
    <w:pPr>
      <w:pStyle w:val="Encabezado"/>
    </w:pPr>
    <w:r>
      <w:rPr>
        <w:noProof/>
        <w:lang w:val="es-MX" w:eastAsia="es-MX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9A" w:rsidRDefault="001E30CA" w:rsidP="008516F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2198370</wp:posOffset>
              </wp:positionH>
              <wp:positionV relativeFrom="paragraph">
                <wp:posOffset>207010</wp:posOffset>
              </wp:positionV>
              <wp:extent cx="3003550" cy="2667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2E" w:rsidRPr="00AE3983" w:rsidRDefault="001D0287" w:rsidP="008516F4">
                          <w:r>
                            <w:rPr>
                              <w:lang w:val="es-MX"/>
                            </w:rPr>
                            <w:t>2</w:t>
                          </w:r>
                          <w:r w:rsidR="008B19D8">
                            <w:rPr>
                              <w:lang w:val="es-MX"/>
                            </w:rPr>
                            <w:t>4</w:t>
                          </w:r>
                          <w:r w:rsidR="00597376">
                            <w:rPr>
                              <w:lang w:val="es-MX"/>
                            </w:rPr>
                            <w:t xml:space="preserve">. </w:t>
                          </w:r>
                          <w:r w:rsidR="00F9795E">
                            <w:rPr>
                              <w:lang w:val="es-MX"/>
                            </w:rPr>
                            <w:t xml:space="preserve">Baja de </w:t>
                          </w:r>
                          <w:r w:rsidR="003D3767">
                            <w:rPr>
                              <w:lang w:val="es-MX"/>
                            </w:rPr>
                            <w:t xml:space="preserve">Usuarios </w:t>
                          </w:r>
                          <w:r w:rsidR="00F9752E">
                            <w:rPr>
                              <w:lang w:val="es-MX"/>
                            </w:rPr>
                            <w:t>en CompraNet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73.1pt;margin-top:16.3pt;width:236.5pt;height:2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" stroked="f" strokeweight="0">
              <v:fill opacity="0"/>
              <v:textbox style="mso-fit-shape-to-text:t">
                <w:txbxContent>
                  <w:p w:rsidR="00F9752E" w:rsidRPr="00AE3983" w:rsidRDefault="001D0287" w:rsidP="008516F4">
                    <w:r>
                      <w:rPr>
                        <w:lang w:val="es-MX"/>
                      </w:rPr>
                      <w:t>2</w:t>
                    </w:r>
                    <w:r w:rsidR="008B19D8">
                      <w:rPr>
                        <w:lang w:val="es-MX"/>
                      </w:rPr>
                      <w:t>4</w:t>
                    </w:r>
                    <w:r w:rsidR="00597376">
                      <w:rPr>
                        <w:lang w:val="es-MX"/>
                      </w:rPr>
                      <w:t xml:space="preserve">. </w:t>
                    </w:r>
                    <w:r w:rsidR="00F9795E">
                      <w:rPr>
                        <w:lang w:val="es-MX"/>
                      </w:rPr>
                      <w:t xml:space="preserve">Baja de </w:t>
                    </w:r>
                    <w:r w:rsidR="003D3767">
                      <w:rPr>
                        <w:lang w:val="es-MX"/>
                      </w:rPr>
                      <w:t xml:space="preserve">Usuarios </w:t>
                    </w:r>
                    <w:r w:rsidR="00F9752E">
                      <w:rPr>
                        <w:lang w:val="es-MX"/>
                      </w:rPr>
                      <w:t>en CompraNet</w:t>
                    </w:r>
                  </w:p>
                </w:txbxContent>
              </v:textbox>
            </v:shape>
          </w:pict>
        </mc:Fallback>
      </mc:AlternateContent>
    </w:r>
    <w:r w:rsidRPr="00AE3983">
      <w:rPr>
        <w:noProof/>
        <w:lang w:val="es-MX" w:eastAsia="es-MX"/>
      </w:rPr>
      <w:drawing>
        <wp:inline distT="0" distB="0" distL="0" distR="0">
          <wp:extent cx="6038850" cy="774700"/>
          <wp:effectExtent l="0" t="0" r="0" b="0"/>
          <wp:docPr id="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7DEE"/>
    <w:multiLevelType w:val="hybridMultilevel"/>
    <w:tmpl w:val="E758B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7C2F"/>
    <w:multiLevelType w:val="hybridMultilevel"/>
    <w:tmpl w:val="8BC21EE4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985CF4"/>
    <w:multiLevelType w:val="hybridMultilevel"/>
    <w:tmpl w:val="C598E1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D275E"/>
    <w:multiLevelType w:val="hybridMultilevel"/>
    <w:tmpl w:val="C598E192"/>
    <w:lvl w:ilvl="0" w:tplc="08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1F7083"/>
    <w:multiLevelType w:val="hybridMultilevel"/>
    <w:tmpl w:val="9C4EC828"/>
    <w:lvl w:ilvl="0" w:tplc="F5CC4F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24"/>
    <w:rsid w:val="00005FB4"/>
    <w:rsid w:val="00006BD6"/>
    <w:rsid w:val="00010906"/>
    <w:rsid w:val="00031C9A"/>
    <w:rsid w:val="00041171"/>
    <w:rsid w:val="000465D9"/>
    <w:rsid w:val="00046C71"/>
    <w:rsid w:val="00051860"/>
    <w:rsid w:val="00066427"/>
    <w:rsid w:val="000962CA"/>
    <w:rsid w:val="00096348"/>
    <w:rsid w:val="00097250"/>
    <w:rsid w:val="000B2DC2"/>
    <w:rsid w:val="000B30F5"/>
    <w:rsid w:val="000B3BCD"/>
    <w:rsid w:val="000F2F80"/>
    <w:rsid w:val="000F6F62"/>
    <w:rsid w:val="00105556"/>
    <w:rsid w:val="00105BB4"/>
    <w:rsid w:val="00106163"/>
    <w:rsid w:val="00114596"/>
    <w:rsid w:val="00126787"/>
    <w:rsid w:val="00131480"/>
    <w:rsid w:val="00140EED"/>
    <w:rsid w:val="00174C23"/>
    <w:rsid w:val="00182C8C"/>
    <w:rsid w:val="001910AE"/>
    <w:rsid w:val="00192EF3"/>
    <w:rsid w:val="001B1D70"/>
    <w:rsid w:val="001D0287"/>
    <w:rsid w:val="001E30CA"/>
    <w:rsid w:val="001F1053"/>
    <w:rsid w:val="001F5F43"/>
    <w:rsid w:val="00213164"/>
    <w:rsid w:val="0023376E"/>
    <w:rsid w:val="002540F6"/>
    <w:rsid w:val="00254FEB"/>
    <w:rsid w:val="002614AC"/>
    <w:rsid w:val="00262181"/>
    <w:rsid w:val="00272BA2"/>
    <w:rsid w:val="0028040F"/>
    <w:rsid w:val="00294232"/>
    <w:rsid w:val="002942E5"/>
    <w:rsid w:val="00296BF8"/>
    <w:rsid w:val="002A49C8"/>
    <w:rsid w:val="002A565A"/>
    <w:rsid w:val="002A5F57"/>
    <w:rsid w:val="002A7089"/>
    <w:rsid w:val="002A72F9"/>
    <w:rsid w:val="002B169E"/>
    <w:rsid w:val="002C2362"/>
    <w:rsid w:val="002E5D7D"/>
    <w:rsid w:val="003070EC"/>
    <w:rsid w:val="00313007"/>
    <w:rsid w:val="0032552D"/>
    <w:rsid w:val="003671E4"/>
    <w:rsid w:val="003772AD"/>
    <w:rsid w:val="00386868"/>
    <w:rsid w:val="00397873"/>
    <w:rsid w:val="003A7B6A"/>
    <w:rsid w:val="003C0D96"/>
    <w:rsid w:val="003D116D"/>
    <w:rsid w:val="003D3767"/>
    <w:rsid w:val="003E7D05"/>
    <w:rsid w:val="003F24B4"/>
    <w:rsid w:val="003F7946"/>
    <w:rsid w:val="0040346B"/>
    <w:rsid w:val="00424669"/>
    <w:rsid w:val="004329E5"/>
    <w:rsid w:val="004523B3"/>
    <w:rsid w:val="004577ED"/>
    <w:rsid w:val="00460125"/>
    <w:rsid w:val="004802E4"/>
    <w:rsid w:val="00483D6C"/>
    <w:rsid w:val="0049019E"/>
    <w:rsid w:val="004A3538"/>
    <w:rsid w:val="004B161A"/>
    <w:rsid w:val="004C7518"/>
    <w:rsid w:val="004E3948"/>
    <w:rsid w:val="004E5A3E"/>
    <w:rsid w:val="004E5FCE"/>
    <w:rsid w:val="004F1695"/>
    <w:rsid w:val="004F69D3"/>
    <w:rsid w:val="00502B35"/>
    <w:rsid w:val="005239B8"/>
    <w:rsid w:val="005420CC"/>
    <w:rsid w:val="0054729C"/>
    <w:rsid w:val="005526AB"/>
    <w:rsid w:val="0055748A"/>
    <w:rsid w:val="00567836"/>
    <w:rsid w:val="005728EF"/>
    <w:rsid w:val="005762F4"/>
    <w:rsid w:val="00597376"/>
    <w:rsid w:val="00597EF4"/>
    <w:rsid w:val="005A2FA4"/>
    <w:rsid w:val="005A5F3A"/>
    <w:rsid w:val="005B65F3"/>
    <w:rsid w:val="005D5B10"/>
    <w:rsid w:val="005E24B1"/>
    <w:rsid w:val="00601807"/>
    <w:rsid w:val="006418E2"/>
    <w:rsid w:val="0064789C"/>
    <w:rsid w:val="00677FB7"/>
    <w:rsid w:val="00695DBE"/>
    <w:rsid w:val="00697696"/>
    <w:rsid w:val="006A5688"/>
    <w:rsid w:val="006A6AC5"/>
    <w:rsid w:val="006B5983"/>
    <w:rsid w:val="006D2CD9"/>
    <w:rsid w:val="006D7753"/>
    <w:rsid w:val="006D7D40"/>
    <w:rsid w:val="00702857"/>
    <w:rsid w:val="007165F4"/>
    <w:rsid w:val="007420C1"/>
    <w:rsid w:val="00742B0E"/>
    <w:rsid w:val="00742DFF"/>
    <w:rsid w:val="00747AF3"/>
    <w:rsid w:val="00747D08"/>
    <w:rsid w:val="007650BB"/>
    <w:rsid w:val="00795B7B"/>
    <w:rsid w:val="007A4E43"/>
    <w:rsid w:val="007B31F0"/>
    <w:rsid w:val="007D68A3"/>
    <w:rsid w:val="007E75BF"/>
    <w:rsid w:val="007F16AE"/>
    <w:rsid w:val="00810E3C"/>
    <w:rsid w:val="008166BF"/>
    <w:rsid w:val="00832EF9"/>
    <w:rsid w:val="00834DCD"/>
    <w:rsid w:val="00842D7F"/>
    <w:rsid w:val="008516F4"/>
    <w:rsid w:val="00854D83"/>
    <w:rsid w:val="00856E3E"/>
    <w:rsid w:val="00861681"/>
    <w:rsid w:val="008620CA"/>
    <w:rsid w:val="0086676B"/>
    <w:rsid w:val="008671C8"/>
    <w:rsid w:val="00872913"/>
    <w:rsid w:val="00882257"/>
    <w:rsid w:val="008B19D8"/>
    <w:rsid w:val="008B627E"/>
    <w:rsid w:val="008C30C1"/>
    <w:rsid w:val="008C4CA0"/>
    <w:rsid w:val="008C7BF8"/>
    <w:rsid w:val="008D7262"/>
    <w:rsid w:val="008F708A"/>
    <w:rsid w:val="0091722F"/>
    <w:rsid w:val="0092213C"/>
    <w:rsid w:val="009228CA"/>
    <w:rsid w:val="00923DC9"/>
    <w:rsid w:val="0093168E"/>
    <w:rsid w:val="00941CAD"/>
    <w:rsid w:val="00953F4C"/>
    <w:rsid w:val="00973C33"/>
    <w:rsid w:val="0099443F"/>
    <w:rsid w:val="009B1C1C"/>
    <w:rsid w:val="009C0CD3"/>
    <w:rsid w:val="009C255B"/>
    <w:rsid w:val="009C7924"/>
    <w:rsid w:val="009D49F7"/>
    <w:rsid w:val="009E54D4"/>
    <w:rsid w:val="00A00332"/>
    <w:rsid w:val="00A2248D"/>
    <w:rsid w:val="00A509D7"/>
    <w:rsid w:val="00A81ADB"/>
    <w:rsid w:val="00A84892"/>
    <w:rsid w:val="00AA24C8"/>
    <w:rsid w:val="00AB102B"/>
    <w:rsid w:val="00AB5DB9"/>
    <w:rsid w:val="00AC7E61"/>
    <w:rsid w:val="00AE0616"/>
    <w:rsid w:val="00AE22FA"/>
    <w:rsid w:val="00AE3983"/>
    <w:rsid w:val="00AF44B7"/>
    <w:rsid w:val="00AF644D"/>
    <w:rsid w:val="00B070E5"/>
    <w:rsid w:val="00B30E1D"/>
    <w:rsid w:val="00B51A34"/>
    <w:rsid w:val="00B57D02"/>
    <w:rsid w:val="00B64183"/>
    <w:rsid w:val="00B6732D"/>
    <w:rsid w:val="00B74E58"/>
    <w:rsid w:val="00B7612D"/>
    <w:rsid w:val="00B93740"/>
    <w:rsid w:val="00BA4D24"/>
    <w:rsid w:val="00BA7657"/>
    <w:rsid w:val="00BB5421"/>
    <w:rsid w:val="00BC6755"/>
    <w:rsid w:val="00BE5397"/>
    <w:rsid w:val="00BF5ABB"/>
    <w:rsid w:val="00C2103C"/>
    <w:rsid w:val="00C347BC"/>
    <w:rsid w:val="00C47B05"/>
    <w:rsid w:val="00C74290"/>
    <w:rsid w:val="00C74374"/>
    <w:rsid w:val="00C811D0"/>
    <w:rsid w:val="00CA3480"/>
    <w:rsid w:val="00D1245C"/>
    <w:rsid w:val="00D22F90"/>
    <w:rsid w:val="00D30820"/>
    <w:rsid w:val="00D60B63"/>
    <w:rsid w:val="00D758C8"/>
    <w:rsid w:val="00D7631B"/>
    <w:rsid w:val="00D82352"/>
    <w:rsid w:val="00D82AB2"/>
    <w:rsid w:val="00D8411D"/>
    <w:rsid w:val="00D91CE5"/>
    <w:rsid w:val="00D922F2"/>
    <w:rsid w:val="00DA0BA2"/>
    <w:rsid w:val="00DB766D"/>
    <w:rsid w:val="00DD78CD"/>
    <w:rsid w:val="00DE1BC4"/>
    <w:rsid w:val="00DF1D4A"/>
    <w:rsid w:val="00DF52EC"/>
    <w:rsid w:val="00E238AC"/>
    <w:rsid w:val="00E26D83"/>
    <w:rsid w:val="00E455C1"/>
    <w:rsid w:val="00E63A61"/>
    <w:rsid w:val="00E64221"/>
    <w:rsid w:val="00EA4443"/>
    <w:rsid w:val="00EA5D3B"/>
    <w:rsid w:val="00EA6AD5"/>
    <w:rsid w:val="00EB1D2F"/>
    <w:rsid w:val="00ED4608"/>
    <w:rsid w:val="00F07DA8"/>
    <w:rsid w:val="00F13253"/>
    <w:rsid w:val="00F133A2"/>
    <w:rsid w:val="00F8594E"/>
    <w:rsid w:val="00F85E41"/>
    <w:rsid w:val="00F922D1"/>
    <w:rsid w:val="00F94192"/>
    <w:rsid w:val="00F9752E"/>
    <w:rsid w:val="00F9795E"/>
    <w:rsid w:val="00F979C8"/>
    <w:rsid w:val="00FB6BDF"/>
    <w:rsid w:val="00FD7BB0"/>
    <w:rsid w:val="00FE278E"/>
    <w:rsid w:val="00FE599A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59922"/>
  <w15:chartTrackingRefBased/>
  <w15:docId w15:val="{BC6206B8-41F3-4D7E-8C9E-19E5B48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F4"/>
    <w:pPr>
      <w:jc w:val="both"/>
    </w:pPr>
    <w:rPr>
      <w:rFonts w:ascii="Arial" w:hAnsi="Arial" w:cs="Arial"/>
      <w:sz w:val="22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6676B"/>
    <w:pPr>
      <w:keepNext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6676B"/>
    <w:pPr>
      <w:ind w:left="110"/>
    </w:pPr>
  </w:style>
  <w:style w:type="character" w:customStyle="1" w:styleId="Ttulo3Car">
    <w:name w:val="Título 3 Car"/>
    <w:link w:val="Ttulo3"/>
    <w:rsid w:val="00795B7B"/>
    <w:rPr>
      <w:rFonts w:ascii="Arial" w:hAnsi="Arial"/>
      <w:b/>
      <w:sz w:val="22"/>
      <w:lang w:val="es-ES" w:eastAsia="es-ES"/>
    </w:rPr>
  </w:style>
  <w:style w:type="character" w:styleId="Hipervnculo">
    <w:name w:val="Hyperlink"/>
    <w:rsid w:val="005239B8"/>
    <w:rPr>
      <w:color w:val="0563C1"/>
      <w:u w:val="single"/>
    </w:rPr>
  </w:style>
  <w:style w:type="table" w:styleId="Tablaconcuadrcula">
    <w:name w:val="Table Grid"/>
    <w:basedOn w:val="Tablanormal"/>
    <w:rsid w:val="00FD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22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22F9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22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22F9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92EF3"/>
    <w:pPr>
      <w:ind w:left="708"/>
    </w:pPr>
  </w:style>
  <w:style w:type="paragraph" w:styleId="Textodeglobo">
    <w:name w:val="Balloon Text"/>
    <w:basedOn w:val="Normal"/>
    <w:link w:val="TextodegloboCar"/>
    <w:rsid w:val="008B19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B19D8"/>
    <w:rPr>
      <w:rFonts w:ascii="Segoe UI" w:hAnsi="Segoe UI" w:cs="Segoe UI"/>
      <w:sz w:val="18"/>
      <w:szCs w:val="18"/>
      <w:lang w:val="es-ES" w:eastAsia="es-ES"/>
    </w:rPr>
  </w:style>
  <w:style w:type="character" w:styleId="Hipervnculovisitado">
    <w:name w:val="FollowedHyperlink"/>
    <w:rsid w:val="00AA24C8"/>
    <w:rPr>
      <w:color w:val="954F72"/>
      <w:u w:val="single"/>
    </w:rPr>
  </w:style>
  <w:style w:type="paragraph" w:styleId="Revisin">
    <w:name w:val="Revision"/>
    <w:hidden/>
    <w:uiPriority w:val="99"/>
    <w:semiHidden/>
    <w:rsid w:val="003D376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net@hacienda.gob.m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pranetinfo.hacienda.gob.mx/descargas/PlantillasOficiosUC.zip" TargetMode="External"/><Relationship Id="rId12" Type="http://schemas.openxmlformats.org/officeDocument/2006/relationships/hyperlink" Target="https://www.gob.mx/compranet/documentos/directorio-unidades-compradoras-u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mpranetinfo.hacienda.gob.mx/descargas/PlantillasOficiosUC.zi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b.mx/compranet/documentos/directorio-unidades-compradoras-u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EMBLEMA INSTITUCIONAL  DE LA</vt:lpstr>
    </vt:vector>
  </TitlesOfParts>
  <Company>SECRETARIA DE LA FUNCION PUBLICA</Company>
  <LinksUpToDate>false</LinksUpToDate>
  <CharactersWithSpaces>5643</CharactersWithSpaces>
  <SharedDoc>false</SharedDoc>
  <HLinks>
    <vt:vector size="18" baseType="variant">
      <vt:variant>
        <vt:i4>6881319</vt:i4>
      </vt:variant>
      <vt:variant>
        <vt:i4>6</vt:i4>
      </vt:variant>
      <vt:variant>
        <vt:i4>0</vt:i4>
      </vt:variant>
      <vt:variant>
        <vt:i4>5</vt:i4>
      </vt:variant>
      <vt:variant>
        <vt:lpwstr>http://cnet.funcionpublica.gob.mx/servicios/consultaUC.jsf</vt:lpwstr>
      </vt:variant>
      <vt:variant>
        <vt:lpwstr/>
      </vt:variant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http://cnet.hacienda.gob.mx/servicios/consultaUC.jsf</vt:lpwstr>
      </vt:variant>
      <vt:variant>
        <vt:lpwstr/>
      </vt:variant>
      <vt:variant>
        <vt:i4>6029363</vt:i4>
      </vt:variant>
      <vt:variant>
        <vt:i4>0</vt:i4>
      </vt:variant>
      <vt:variant>
        <vt:i4>0</vt:i4>
      </vt:variant>
      <vt:variant>
        <vt:i4>5</vt:i4>
      </vt:variant>
      <vt:variant>
        <vt:lpwstr>mailto:uc@funcionpublica.gob.mx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EMBLEMA INSTITUCIONAL  DE LA</dc:title>
  <dc:subject/>
  <dc:creator>jlaurel</dc:creator>
  <cp:keywords/>
  <cp:lastModifiedBy>Rocio Hernandez Bustamante</cp:lastModifiedBy>
  <cp:revision>23</cp:revision>
  <dcterms:created xsi:type="dcterms:W3CDTF">2022-06-24T22:51:00Z</dcterms:created>
  <dcterms:modified xsi:type="dcterms:W3CDTF">2022-06-24T23:51:00Z</dcterms:modified>
</cp:coreProperties>
</file>